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1538" w14:textId="77777777" w:rsidR="00444B5B" w:rsidRPr="0026424D" w:rsidRDefault="00444B5B" w:rsidP="00444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Списывание без ошибок</w:t>
      </w:r>
    </w:p>
    <w:p w14:paraId="2804EEC5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 xml:space="preserve">   Списывание по-прежнему остается одним из основных способов обучения грамотному письму и получения знаний по другим предметам. Часто приходится слышать недоуменное возмущение родителей по поводу большого количества ошибок в детских работах: «И куда только смотрел?! Учебник перед тобой!» Практика показывает, почти четвертая часть ошибок допускается детьми при списывании, а не на месте пропущенных букв. Как преодолеть трудности? Действительно, нередко приходится наблюдать, как работа ученика оказывается неуспешной из-за ошибок, допущенных при списывании. Учитель иногда попадает в затруднительную ситуацию при проверке ученической работы. Например, вычисления все выполнены верно, но изначально ребенок записал пример неправильно или допустил ошибку в записи числа.</w:t>
      </w:r>
    </w:p>
    <w:p w14:paraId="6048C4D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26424D">
        <w:rPr>
          <w:rFonts w:ascii="Times New Roman" w:hAnsi="Times New Roman" w:cs="Times New Roman"/>
          <w:sz w:val="28"/>
          <w:szCs w:val="28"/>
        </w:rPr>
        <w:t>: 365×24 + 3678 -110</w:t>
      </w:r>
    </w:p>
    <w:p w14:paraId="62B4850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i/>
          <w:iCs/>
          <w:sz w:val="28"/>
          <w:szCs w:val="28"/>
        </w:rPr>
        <w:t>Запись в тетради</w:t>
      </w:r>
      <w:r w:rsidRPr="0026424D">
        <w:rPr>
          <w:rFonts w:ascii="Times New Roman" w:hAnsi="Times New Roman" w:cs="Times New Roman"/>
          <w:sz w:val="28"/>
          <w:szCs w:val="28"/>
        </w:rPr>
        <w:t>: 356×24 + 3678 + 110</w:t>
      </w:r>
    </w:p>
    <w:p w14:paraId="426079B2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Или ребенок пропущенные буквы в упражнении по русскому языку вставил в учебнике правильно, а при списывании допустил ошибки в словах, в которых буквы не пропускались.</w:t>
      </w:r>
    </w:p>
    <w:p w14:paraId="0A2969D3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В чем причина подобных затруднений?</w:t>
      </w:r>
    </w:p>
    <w:p w14:paraId="71CD740E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 xml:space="preserve">   Многие дети просто не умеют списывать, вернее не используют рациональные приемы списывания. Довольно часто приходится наблюдать, как ребенок постоянно перемещает взгляд из тетради в учебник — напишет кусочек слова, смотрит, как пишется следующий, потом прочитывает то, что написал, сравнивает и т. д. Иногда списывание носит побуквенный характер. Естественно, утомление наступает очень быстро, зрительное внимание притупляется, возрастает количество ошибок. Иногда причинами являются недостатки зрительного анализа. В условиях урока уделять значительное внимание его развитию невозможно. Такая работа носит индивидуальный характер.</w:t>
      </w:r>
    </w:p>
    <w:p w14:paraId="493F5EE0" w14:textId="32187F70" w:rsidR="00444B5B" w:rsidRPr="0026424D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Тренируемся дома</w:t>
      </w:r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424D">
        <w:rPr>
          <w:rFonts w:ascii="Times New Roman" w:hAnsi="Times New Roman" w:cs="Times New Roman"/>
          <w:b/>
          <w:bCs/>
          <w:sz w:val="28"/>
          <w:szCs w:val="28"/>
        </w:rPr>
        <w:t>Развиваем процессы зрительного анализа</w:t>
      </w:r>
      <w:proofErr w:type="gramStart"/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24D">
        <w:rPr>
          <w:rFonts w:ascii="Times New Roman" w:hAnsi="Times New Roman" w:cs="Times New Roman"/>
          <w:b/>
          <w:bCs/>
          <w:sz w:val="28"/>
          <w:szCs w:val="28"/>
        </w:rPr>
        <w:t xml:space="preserve">«Найди </w:t>
      </w:r>
      <w:proofErr w:type="gramStart"/>
      <w:r w:rsidRPr="0026424D">
        <w:rPr>
          <w:rFonts w:ascii="Times New Roman" w:hAnsi="Times New Roman" w:cs="Times New Roman"/>
          <w:b/>
          <w:bCs/>
          <w:sz w:val="28"/>
          <w:szCs w:val="28"/>
        </w:rPr>
        <w:t>красивые</w:t>
      </w:r>
      <w:proofErr w:type="gramEnd"/>
      <w:r w:rsidRPr="002642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27A346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Ребенку предлагается выбрать красивый дом:</w:t>
      </w:r>
    </w:p>
    <w:p w14:paraId="4EAF7D7C" w14:textId="77777777" w:rsidR="00444B5B" w:rsidRPr="0026424D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20749" wp14:editId="04CAE8B3">
            <wp:extent cx="4411980" cy="1492885"/>
            <wp:effectExtent l="0" t="0" r="7620" b="0"/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348" r="8631"/>
                    <a:stretch/>
                  </pic:blipFill>
                  <pic:spPr bwMode="auto">
                    <a:xfrm>
                      <a:off x="0" y="0"/>
                      <a:ext cx="4412359" cy="149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DDBB5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lastRenderedPageBreak/>
        <w:t>Затем его просят внимательно рассмотреть, как написана цифра «1», найти среди них красивые и обвести их карандашом.</w:t>
      </w:r>
    </w:p>
    <w:p w14:paraId="3A928A8B" w14:textId="77777777" w:rsidR="00444B5B" w:rsidRPr="0026424D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39D42" wp14:editId="6E14C517">
            <wp:extent cx="4933950" cy="740093"/>
            <wp:effectExtent l="0" t="0" r="0" b="3175"/>
            <wp:docPr id="10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BD8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Попросить ребенка объяснить, почему, например, вторая цифра слева красивая, а седьмая — нет? Почему среди некрасивых единиц оказались такие, «носики» у которых кривые?</w:t>
      </w:r>
    </w:p>
    <w:p w14:paraId="1648C561" w14:textId="77777777" w:rsidR="00444B5B" w:rsidRPr="0026424D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9F493" wp14:editId="2514A700">
            <wp:extent cx="2087880" cy="792480"/>
            <wp:effectExtent l="0" t="0" r="7620" b="7620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9161" t="16489" r="29007" b="20000"/>
                    <a:stretch/>
                  </pic:blipFill>
                  <pic:spPr bwMode="auto">
                    <a:xfrm>
                      <a:off x="0" y="0"/>
                      <a:ext cx="2087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8CBD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(Потому что палочки имеют разные наклоны, выходят за пределы строк или короче их). Как отличить красивый «носик» от некрасивого? Попросить ребенка определить, какие «носики» красивые, а какие — нет.</w:t>
      </w:r>
    </w:p>
    <w:p w14:paraId="3240DA63" w14:textId="77777777" w:rsidR="00444B5B" w:rsidRPr="0026424D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310E4" wp14:editId="0BBBC6BC">
            <wp:extent cx="4810125" cy="753586"/>
            <wp:effectExtent l="0" t="0" r="0" b="889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6D54A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Задание ребенку: красиво написать цифру «1» самостоятельно, не отрывая руки от бумаги.</w:t>
      </w:r>
    </w:p>
    <w:p w14:paraId="0A316E9C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«Зрительный анализ» </w:t>
      </w:r>
    </w:p>
    <w:p w14:paraId="256D1623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А. Сколько треугольников в данной фигуре?</w:t>
      </w:r>
    </w:p>
    <w:p w14:paraId="64F710C8" w14:textId="77777777" w:rsidR="00444B5B" w:rsidRPr="0026424D" w:rsidRDefault="00444B5B" w:rsidP="0013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3CDD9" wp14:editId="1BBCD67A">
            <wp:extent cx="4963026" cy="1257300"/>
            <wp:effectExtent l="0" t="0" r="9525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2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C137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Б. Ребенка просят внимательно рассмотреть какой-либо узор, составленный из геометрических фигур и нарисовать его.</w:t>
      </w:r>
    </w:p>
    <w:p w14:paraId="76403EC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В. Изображение какого-либо предмета (например, чайник, цветок и др.) расчертить на 16-25 квадратов (4×4 или 5×5) попросить ребенка перерисовать по клеточкам.</w:t>
      </w:r>
    </w:p>
    <w:p w14:paraId="19B57CC3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«Найди слог, слово»</w:t>
      </w:r>
      <w:r w:rsidRPr="0026424D">
        <w:rPr>
          <w:rFonts w:ascii="Times New Roman" w:hAnsi="Times New Roman" w:cs="Times New Roman"/>
          <w:sz w:val="28"/>
          <w:szCs w:val="28"/>
        </w:rPr>
        <w:t> (формируем зрительный анализ букв, умение выделять их в слове).</w:t>
      </w:r>
    </w:p>
    <w:p w14:paraId="6280134A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lastRenderedPageBreak/>
        <w:t>Выбрать и подчеркнуть те буквосочетания и слова, которые написаны в левом столбике:</w:t>
      </w:r>
    </w:p>
    <w:tbl>
      <w:tblPr>
        <w:tblW w:w="8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2"/>
        <w:gridCol w:w="7881"/>
      </w:tblGrid>
      <w:tr w:rsidR="00444B5B" w:rsidRPr="0026424D" w14:paraId="24857CAB" w14:textId="77777777" w:rsidTr="0026424D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70DE8A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163A1D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C0262D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 xml:space="preserve">СЕ ЕС СО СЕ ЕС СО СЕ </w:t>
            </w:r>
            <w:proofErr w:type="spellStart"/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26424D">
              <w:rPr>
                <w:rFonts w:ascii="Times New Roman" w:hAnsi="Times New Roman" w:cs="Times New Roman"/>
                <w:sz w:val="28"/>
                <w:szCs w:val="28"/>
              </w:rPr>
              <w:t xml:space="preserve"> ОС ЕС </w:t>
            </w:r>
            <w:proofErr w:type="spellStart"/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44B5B" w:rsidRPr="0026424D" w14:paraId="3FD66E96" w14:textId="77777777" w:rsidTr="0026424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0C6A50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574FC2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9BB75F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 xml:space="preserve">БО БИ ОБ ОВ БА БО БА ОБ ВО ОБ БО </w:t>
            </w:r>
            <w:proofErr w:type="spellStart"/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</w:tr>
      <w:tr w:rsidR="00444B5B" w:rsidRPr="0026424D" w14:paraId="57B5D3F6" w14:textId="77777777" w:rsidTr="0026424D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5D3760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223145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C90446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ДЕГ ГЕД ГЛО ГЕД ЕГД ГЛЕ ГЛО ДОГ ГЕД ГДЕ</w:t>
            </w:r>
          </w:p>
        </w:tc>
      </w:tr>
      <w:tr w:rsidR="00444B5B" w:rsidRPr="0026424D" w14:paraId="648C7BB4" w14:textId="77777777" w:rsidTr="0026424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9158BC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06125D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FB738B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ТОК ОТК КОТ КИТ ТАК НОТ НОК КТО КОТ</w:t>
            </w:r>
          </w:p>
        </w:tc>
      </w:tr>
      <w:tr w:rsidR="00444B5B" w:rsidRPr="0026424D" w14:paraId="5362F604" w14:textId="77777777" w:rsidTr="0026424D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728AEB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48541A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CF57AA" w14:textId="77777777" w:rsidR="00444B5B" w:rsidRPr="0026424D" w:rsidRDefault="00444B5B" w:rsidP="0044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D">
              <w:rPr>
                <w:rFonts w:ascii="Times New Roman" w:hAnsi="Times New Roman" w:cs="Times New Roman"/>
                <w:sz w:val="28"/>
                <w:szCs w:val="28"/>
              </w:rPr>
              <w:t>НОСЛ ЛОСН СМОН СЛОЛ ЛОСМ СЛОН СЛОМ</w:t>
            </w:r>
          </w:p>
        </w:tc>
      </w:tr>
    </w:tbl>
    <w:p w14:paraId="5C2170A9" w14:textId="2956BF94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 </w:t>
      </w:r>
      <w:r w:rsidRPr="0026424D">
        <w:rPr>
          <w:rFonts w:ascii="Times New Roman" w:hAnsi="Times New Roman" w:cs="Times New Roman"/>
          <w:b/>
          <w:bCs/>
          <w:sz w:val="28"/>
          <w:szCs w:val="28"/>
        </w:rPr>
        <w:t>«Найди двух одинаковых»</w:t>
      </w:r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424D">
        <w:rPr>
          <w:rFonts w:ascii="Times New Roman" w:hAnsi="Times New Roman" w:cs="Times New Roman"/>
          <w:sz w:val="28"/>
          <w:szCs w:val="28"/>
        </w:rPr>
        <w:t>В этом задании можно использовать любые одинаковые и различающиеся изображения.</w:t>
      </w:r>
    </w:p>
    <w:p w14:paraId="3BB7F442" w14:textId="60EDC35E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«Мягкие буквы»</w:t>
      </w:r>
      <w:r w:rsidR="0026424D">
        <w:rPr>
          <w:rFonts w:ascii="Times New Roman" w:hAnsi="Times New Roman" w:cs="Times New Roman"/>
          <w:sz w:val="28"/>
          <w:szCs w:val="28"/>
        </w:rPr>
        <w:t xml:space="preserve">. </w:t>
      </w:r>
      <w:r w:rsidRPr="0026424D">
        <w:rPr>
          <w:rFonts w:ascii="Times New Roman" w:hAnsi="Times New Roman" w:cs="Times New Roman"/>
          <w:sz w:val="28"/>
          <w:szCs w:val="28"/>
        </w:rPr>
        <w:t>Выкладывание букв и слогов с помощью шнура.</w:t>
      </w:r>
    </w:p>
    <w:p w14:paraId="1B225E5F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«Зрительные диктанты»</w:t>
      </w:r>
      <w:r w:rsidRPr="0026424D">
        <w:rPr>
          <w:rFonts w:ascii="Times New Roman" w:hAnsi="Times New Roman" w:cs="Times New Roman"/>
          <w:sz w:val="28"/>
          <w:szCs w:val="28"/>
        </w:rPr>
        <w:t> на невербальном материале (точность непосредственного зрительного запоминания).</w:t>
      </w:r>
    </w:p>
    <w:p w14:paraId="108B268D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В течение 1 минуты ребенку показывается ряд фигур, которые изображены двумя разными цветами. Ребенка просят точно запомнить их, а затем воспроизвести в тетради с сохранением порядка фигур, особенностей их конфигурации и раскраски. Постепенно время показа сокращается, а задание усложняется.</w:t>
      </w:r>
    </w:p>
    <w:p w14:paraId="4552A000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Примерные последовательности фигур (цветовое решение выполняет взрослый).</w:t>
      </w:r>
    </w:p>
    <w:p w14:paraId="0DD1035C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«Запомни и нарисуй»</w:t>
      </w:r>
    </w:p>
    <w:p w14:paraId="267A8E5B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CB53A" wp14:editId="694140AB">
            <wp:extent cx="4981575" cy="614394"/>
            <wp:effectExtent l="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F9CC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«Запомни и нарисуй»</w:t>
      </w:r>
    </w:p>
    <w:p w14:paraId="0182DE8E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ACEB8" wp14:editId="6C87EA2A">
            <wp:extent cx="4352925" cy="1051957"/>
            <wp:effectExtent l="0" t="0" r="0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A017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«Найди и исправь ошибку»</w:t>
      </w:r>
    </w:p>
    <w:p w14:paraId="712A562A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5C0BC" wp14:editId="3B8FD592">
            <wp:extent cx="4505325" cy="810959"/>
            <wp:effectExtent l="0" t="0" r="0" b="8255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7D5D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«Продолжи»</w:t>
      </w:r>
    </w:p>
    <w:p w14:paraId="122E0A77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0123D3" wp14:editId="7EC80AB3">
            <wp:extent cx="5000625" cy="1025128"/>
            <wp:effectExtent l="0" t="0" r="0" b="381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3B1F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i/>
          <w:iCs/>
          <w:sz w:val="28"/>
          <w:szCs w:val="28"/>
        </w:rPr>
        <w:t>Подсказка</w:t>
      </w:r>
      <w:r w:rsidRPr="0026424D">
        <w:rPr>
          <w:rFonts w:ascii="Times New Roman" w:hAnsi="Times New Roman" w:cs="Times New Roman"/>
          <w:sz w:val="28"/>
          <w:szCs w:val="28"/>
        </w:rPr>
        <w:t>: на веточках изобразить 3 ягодки, 5 ягодок и т. д.</w:t>
      </w:r>
    </w:p>
    <w:p w14:paraId="1CE07B3F" w14:textId="7A006A63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 «Прочитай быстро»</w:t>
      </w:r>
      <w:r w:rsidRPr="0026424D">
        <w:rPr>
          <w:rFonts w:ascii="Times New Roman" w:hAnsi="Times New Roman" w:cs="Times New Roman"/>
          <w:sz w:val="28"/>
          <w:szCs w:val="28"/>
        </w:rPr>
        <w:t> (развиваем зрительный анализ и сравнение слов)</w:t>
      </w:r>
      <w:r w:rsidR="0026424D">
        <w:rPr>
          <w:rFonts w:ascii="Times New Roman" w:hAnsi="Times New Roman" w:cs="Times New Roman"/>
          <w:sz w:val="28"/>
          <w:szCs w:val="28"/>
        </w:rPr>
        <w:t xml:space="preserve">. </w:t>
      </w:r>
      <w:r w:rsidRPr="0026424D">
        <w:rPr>
          <w:rFonts w:ascii="Times New Roman" w:hAnsi="Times New Roman" w:cs="Times New Roman"/>
          <w:sz w:val="28"/>
          <w:szCs w:val="28"/>
        </w:rPr>
        <w:t>Для быстрого восприятия даются пары слов, различающиеся одной или несколькими буквами:</w:t>
      </w:r>
    </w:p>
    <w:p w14:paraId="6AE4E61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Близкий — ближний, дедушка — девушка, резкий — резвый, пуховый — пушной, соседний — соседский, ворота — ворона и др.</w:t>
      </w:r>
    </w:p>
    <w:p w14:paraId="67B0928F" w14:textId="40C366D2" w:rsidR="00444B5B" w:rsidRPr="0026424D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Развиваем произвольное внимание</w:t>
      </w:r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1619ADF" w14:textId="5E6E7AD2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6424D">
        <w:rPr>
          <w:rFonts w:ascii="Times New Roman" w:hAnsi="Times New Roman" w:cs="Times New Roman"/>
          <w:sz w:val="28"/>
          <w:szCs w:val="28"/>
        </w:rPr>
        <w:t xml:space="preserve"> 1. </w:t>
      </w:r>
      <w:r w:rsidRPr="0026424D">
        <w:rPr>
          <w:rFonts w:ascii="Times New Roman" w:hAnsi="Times New Roman" w:cs="Times New Roman"/>
          <w:sz w:val="28"/>
          <w:szCs w:val="28"/>
        </w:rPr>
        <w:t>Ребенку предлагается без ошибок переписать следующие строчки:</w:t>
      </w:r>
    </w:p>
    <w:p w14:paraId="587F44C9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АММАДАМА РЕБЕРГЕ АССАМАСА ГЕСКЛАЛЛА ЕССАНЕССАС ДАТАЛАТТА</w:t>
      </w:r>
    </w:p>
    <w:p w14:paraId="257EC2D1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ЕНАЛССТАДЕ ЕНАДСЛАТ ЕТАЛЬТАРРС УСОКГАТА ЛИММОДОРА КЛАТИМОР</w:t>
      </w:r>
    </w:p>
    <w:p w14:paraId="0B047FB4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РЕТАБЕРТА НОРАСОТАННА ДЕБАРУГА КАЛЛИХАРРА ФИЛИТАДЕРРА</w:t>
      </w:r>
    </w:p>
    <w:p w14:paraId="46A3E393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ГРУММОПД</w:t>
      </w:r>
    </w:p>
    <w:p w14:paraId="185E474F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ВАТЕРПРООФЕТТА СЕРАФИННЕТАСТОЛЕ ЕММАСЕДАТОНОВ</w:t>
      </w:r>
    </w:p>
    <w:p w14:paraId="73E2716C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ГРАСЕМБЛАДОВУНТ</w:t>
      </w:r>
    </w:p>
    <w:p w14:paraId="51262043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ГРОДЕРАСТВЕРАТОНА ХЛОРОФОНИМАТА ДАРРИСВАТЕНОРРА</w:t>
      </w:r>
    </w:p>
    <w:p w14:paraId="3EB09710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ЛАЙОНОСАНДЕРА</w:t>
      </w:r>
    </w:p>
    <w:p w14:paraId="17A009CC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МИНОСЕПРИТАМАТОРЕНАЛЕТЕЛЛИГРАНТОЛИАДЗЕ</w:t>
      </w:r>
    </w:p>
    <w:p w14:paraId="71A4876F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МАЗОВРАТОНИЛОТОЗАКОН</w:t>
      </w:r>
    </w:p>
    <w:p w14:paraId="4FECB398" w14:textId="77777777" w:rsidR="00444B5B" w:rsidRPr="0026424D" w:rsidRDefault="00444B5B" w:rsidP="00444B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МУСЕРЛОГГРИНАВУПТИМОНАТОЛИГРАФУНИТАРЕ</w:t>
      </w:r>
    </w:p>
    <w:p w14:paraId="4C04EA68" w14:textId="0AB21CA9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«Корректурная проба»</w:t>
      </w:r>
      <w:r w:rsidR="0026424D">
        <w:rPr>
          <w:rFonts w:ascii="Times New Roman" w:hAnsi="Times New Roman" w:cs="Times New Roman"/>
          <w:sz w:val="28"/>
          <w:szCs w:val="28"/>
        </w:rPr>
        <w:t xml:space="preserve">. </w:t>
      </w:r>
      <w:r w:rsidRPr="0026424D">
        <w:rPr>
          <w:rFonts w:ascii="Times New Roman" w:hAnsi="Times New Roman" w:cs="Times New Roman"/>
          <w:sz w:val="28"/>
          <w:szCs w:val="28"/>
        </w:rPr>
        <w:t>Используются специальные бланки с несколькими рядами букв (55-60 букв в строке, 30-35 строк). Ребенку предлагается в течение 5-7 минут как можно быстрее просматривать ряды букв и вычеркивать заданным образом 2-3 буквы (например, букву «а» зачеркивать, а букву «к» подчеркивать).</w:t>
      </w:r>
    </w:p>
    <w:p w14:paraId="73A176F0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Можно использовать и любой текст с крупно напечатанными буквами.</w:t>
      </w:r>
    </w:p>
    <w:p w14:paraId="2C1B2F99" w14:textId="5415545B" w:rsidR="00444B5B" w:rsidRPr="0026424D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Учимся копировать образец</w:t>
      </w:r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424D">
        <w:rPr>
          <w:rFonts w:ascii="Times New Roman" w:hAnsi="Times New Roman" w:cs="Times New Roman"/>
          <w:sz w:val="28"/>
          <w:szCs w:val="28"/>
        </w:rPr>
        <w:t>Перед ребенком ряд предметов (например, пуговиц). Задание: «Выложи столько же фишек внизу в ряд, сколько здесь пуговиц». Если ребенок пытается выполнить задание с помощью счета, то нужно показать способ выкладывания фишек в ряд в строгом соответствии с каждым из элементов верхнего ряда и предложить ему продолжить эту последовательность выкладывания. После этого взрослый закрывает ряд фишек. «Сколько фишек ты выложил?» После ответа ребенка ряд фишек открывается, а в ряду предметов закрывается часть. «Сколько пуговиц закрыто?».</w:t>
      </w:r>
    </w:p>
    <w:p w14:paraId="07E5731D" w14:textId="203D59BD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6424D">
        <w:rPr>
          <w:rFonts w:ascii="Times New Roman" w:hAnsi="Times New Roman" w:cs="Times New Roman"/>
          <w:sz w:val="28"/>
          <w:szCs w:val="28"/>
        </w:rPr>
        <w:t xml:space="preserve"> 2. </w:t>
      </w:r>
      <w:r w:rsidRPr="0026424D">
        <w:rPr>
          <w:rFonts w:ascii="Times New Roman" w:hAnsi="Times New Roman" w:cs="Times New Roman"/>
          <w:sz w:val="28"/>
          <w:szCs w:val="28"/>
        </w:rPr>
        <w:t>Ребенку предлагается дорисовать квадраты на пустой дорожке, чтобы их было столько же, сколько квадратов на первой дорожке. Выполнять действие нужно с ориентацией на количественное соотношение элементов множеств, а не на пространственное расположение предметов</w:t>
      </w:r>
      <w:r w:rsidRPr="002642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7DC8E6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Упражнение выполняется на листах в клетку со следующей заготовкой:</w:t>
      </w:r>
    </w:p>
    <w:p w14:paraId="5C90DD3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F65F1" wp14:editId="05876AB7">
            <wp:extent cx="3756660" cy="2398001"/>
            <wp:effectExtent l="0" t="0" r="0" b="254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46" cy="24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99FE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 </w:t>
      </w:r>
    </w:p>
    <w:p w14:paraId="5A023655" w14:textId="7EB83BD5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24D">
        <w:rPr>
          <w:rFonts w:ascii="Times New Roman" w:hAnsi="Times New Roman" w:cs="Times New Roman"/>
          <w:sz w:val="28"/>
          <w:szCs w:val="28"/>
        </w:rPr>
        <w:t xml:space="preserve">2. </w:t>
      </w:r>
      <w:r w:rsidRPr="0026424D">
        <w:rPr>
          <w:rFonts w:ascii="Times New Roman" w:hAnsi="Times New Roman" w:cs="Times New Roman"/>
          <w:sz w:val="28"/>
          <w:szCs w:val="28"/>
        </w:rPr>
        <w:t>«Сравнение множеств», элементом одного из них является отдельный предмет, а элементом другого множества — сразу несколько предметов.</w:t>
      </w:r>
    </w:p>
    <w:p w14:paraId="21EB3A6A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Выполняется на листах со следующей заготовкой:</w:t>
      </w:r>
    </w:p>
    <w:p w14:paraId="582CBEB0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FA55F" wp14:editId="63681E47">
            <wp:extent cx="4791075" cy="1980311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4D29B" w14:textId="2A94CE6F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lastRenderedPageBreak/>
        <w:t>В верхней части листа — ваза с букетом цветов. Ниже — пустые вазочки, приготовленные для букетов. Под ними клумба, на которой садовник начал высаживать цветы для будущих букетов. Нарисуй столько цветов, чтобы их хватило в приготовленные вазочки. Обращаем внимание ребенка на «образцовый» букет (какой должен получиться), не называя при этом количество цветов в букете.</w:t>
      </w:r>
      <w:r w:rsidR="0026424D">
        <w:rPr>
          <w:rFonts w:ascii="Times New Roman" w:hAnsi="Times New Roman" w:cs="Times New Roman"/>
          <w:sz w:val="28"/>
          <w:szCs w:val="28"/>
        </w:rPr>
        <w:t xml:space="preserve"> </w:t>
      </w:r>
      <w:r w:rsidRPr="0026424D">
        <w:rPr>
          <w:rFonts w:ascii="Times New Roman" w:hAnsi="Times New Roman" w:cs="Times New Roman"/>
          <w:sz w:val="28"/>
          <w:szCs w:val="28"/>
        </w:rPr>
        <w:t>Ребенок должен соотносить вазу и букет.</w:t>
      </w:r>
    </w:p>
    <w:p w14:paraId="0A3EC03E" w14:textId="15CB6D23" w:rsidR="00444B5B" w:rsidRPr="0026424D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Развиваем кратковременную память</w:t>
      </w:r>
      <w:r w:rsidR="002642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6424D">
        <w:rPr>
          <w:rFonts w:ascii="Times New Roman" w:hAnsi="Times New Roman" w:cs="Times New Roman"/>
          <w:b/>
          <w:bCs/>
          <w:sz w:val="28"/>
          <w:szCs w:val="28"/>
        </w:rPr>
        <w:t>«Запомни картинку»</w:t>
      </w:r>
    </w:p>
    <w:p w14:paraId="2461B9F4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Ребенку предлагают рассмотреть и запомнить предметы, изображенные по одному на 4-5 картинках. Через одну минуту картинки убирают, и просят назвать их по памяти. Затем ребенок должен отыскать эти картинки среди 10-12 похожих, беспорядочно разбросанных картинок. Так же учить узнавать буквы и цифры (английские буквы, латинские, римские цифры и др.). Постепенно количество запоминаемых объектов следует увеличивать.</w:t>
      </w:r>
    </w:p>
    <w:p w14:paraId="54279EA8" w14:textId="3826A3FE" w:rsidR="00444B5B" w:rsidRPr="0026424D" w:rsidRDefault="00444B5B" w:rsidP="00444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24D">
        <w:rPr>
          <w:rFonts w:ascii="Times New Roman" w:hAnsi="Times New Roman" w:cs="Times New Roman"/>
          <w:b/>
          <w:bCs/>
          <w:sz w:val="28"/>
          <w:szCs w:val="28"/>
        </w:rPr>
        <w:t>Формируем алгоритм списывания</w:t>
      </w:r>
      <w:r w:rsidR="002642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FE64C8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Ребенок должен запомнить:</w:t>
      </w:r>
    </w:p>
    <w:p w14:paraId="506D06A6" w14:textId="77777777" w:rsidR="00444B5B" w:rsidRPr="0026424D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Читаю предложение целиком. Стараюсь запомнить.</w:t>
      </w:r>
    </w:p>
    <w:p w14:paraId="01A4FEC7" w14:textId="77777777" w:rsidR="00444B5B" w:rsidRPr="0026424D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Читаю каждое слово. Запоминаю. Проговариваю по слогам.</w:t>
      </w:r>
    </w:p>
    <w:p w14:paraId="31CEBE0F" w14:textId="77777777" w:rsidR="00444B5B" w:rsidRPr="0026424D" w:rsidRDefault="00444B5B" w:rsidP="00444B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Записываю слово, не глядя на образец, проговаривая. Проверяю.</w:t>
      </w:r>
    </w:p>
    <w:p w14:paraId="635E0DE7" w14:textId="77777777" w:rsidR="00444B5B" w:rsidRPr="0026424D" w:rsidRDefault="00444B5B" w:rsidP="00444B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D">
        <w:rPr>
          <w:rFonts w:ascii="Times New Roman" w:hAnsi="Times New Roman" w:cs="Times New Roman"/>
          <w:sz w:val="28"/>
          <w:szCs w:val="28"/>
        </w:rPr>
        <w:t>Такие упражнения помогут ребенку научиться списывать без ошибок.</w:t>
      </w:r>
    </w:p>
    <w:p w14:paraId="33F40574" w14:textId="77777777" w:rsidR="00197ABB" w:rsidRDefault="00197ABB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910E6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9F530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FFDAA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34AAE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4F2F1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8D972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D8B6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87FFB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28D0F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A6BB1" w14:textId="77777777" w:rsidR="009B46F5" w:rsidRDefault="009B46F5" w:rsidP="0044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226B7" w14:textId="2B3403E9" w:rsidR="009B46F5" w:rsidRPr="00444B5B" w:rsidRDefault="009B46F5" w:rsidP="009B4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Учитель-дефектолог: Е.И.Чехович</w:t>
      </w:r>
      <w:bookmarkStart w:id="0" w:name="_GoBack"/>
      <w:bookmarkEnd w:id="0"/>
    </w:p>
    <w:sectPr w:rsidR="009B46F5" w:rsidRPr="00444B5B" w:rsidSect="00264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E13"/>
    <w:multiLevelType w:val="multilevel"/>
    <w:tmpl w:val="53AE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4704A"/>
    <w:multiLevelType w:val="multilevel"/>
    <w:tmpl w:val="2DC4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F1"/>
    <w:rsid w:val="00034EC3"/>
    <w:rsid w:val="00054400"/>
    <w:rsid w:val="0008317B"/>
    <w:rsid w:val="0008758C"/>
    <w:rsid w:val="00087CE4"/>
    <w:rsid w:val="000B1C3D"/>
    <w:rsid w:val="000B5BEA"/>
    <w:rsid w:val="000C42EA"/>
    <w:rsid w:val="000D0330"/>
    <w:rsid w:val="000E547F"/>
    <w:rsid w:val="000F044C"/>
    <w:rsid w:val="000F3553"/>
    <w:rsid w:val="00103947"/>
    <w:rsid w:val="00110DE1"/>
    <w:rsid w:val="00122B57"/>
    <w:rsid w:val="001367C8"/>
    <w:rsid w:val="001371ED"/>
    <w:rsid w:val="00146B97"/>
    <w:rsid w:val="00167625"/>
    <w:rsid w:val="00190A0B"/>
    <w:rsid w:val="00193D7C"/>
    <w:rsid w:val="00197ABB"/>
    <w:rsid w:val="001B5376"/>
    <w:rsid w:val="001C33FB"/>
    <w:rsid w:val="001C707A"/>
    <w:rsid w:val="001E4C4A"/>
    <w:rsid w:val="00207005"/>
    <w:rsid w:val="00222B0A"/>
    <w:rsid w:val="00223A2E"/>
    <w:rsid w:val="00231F4C"/>
    <w:rsid w:val="00242FB0"/>
    <w:rsid w:val="00244186"/>
    <w:rsid w:val="002477E7"/>
    <w:rsid w:val="00263414"/>
    <w:rsid w:val="0026424D"/>
    <w:rsid w:val="002A3FF1"/>
    <w:rsid w:val="002B3254"/>
    <w:rsid w:val="002F50B7"/>
    <w:rsid w:val="003211C6"/>
    <w:rsid w:val="00322521"/>
    <w:rsid w:val="0032591D"/>
    <w:rsid w:val="003443D6"/>
    <w:rsid w:val="00364A53"/>
    <w:rsid w:val="00373501"/>
    <w:rsid w:val="00375872"/>
    <w:rsid w:val="003B3CB0"/>
    <w:rsid w:val="003D5D6A"/>
    <w:rsid w:val="003F101F"/>
    <w:rsid w:val="003F1E7B"/>
    <w:rsid w:val="0040462A"/>
    <w:rsid w:val="00422AA1"/>
    <w:rsid w:val="00444B5B"/>
    <w:rsid w:val="00446A78"/>
    <w:rsid w:val="00471238"/>
    <w:rsid w:val="00472A3D"/>
    <w:rsid w:val="004E5460"/>
    <w:rsid w:val="00504B19"/>
    <w:rsid w:val="005300A6"/>
    <w:rsid w:val="00544976"/>
    <w:rsid w:val="005763FB"/>
    <w:rsid w:val="0058273F"/>
    <w:rsid w:val="005828E6"/>
    <w:rsid w:val="005E34DA"/>
    <w:rsid w:val="00613E20"/>
    <w:rsid w:val="006216B3"/>
    <w:rsid w:val="00652C8B"/>
    <w:rsid w:val="006719A4"/>
    <w:rsid w:val="00686CC8"/>
    <w:rsid w:val="006A68BB"/>
    <w:rsid w:val="006B6861"/>
    <w:rsid w:val="006B71BC"/>
    <w:rsid w:val="006D0D01"/>
    <w:rsid w:val="006E0810"/>
    <w:rsid w:val="006E74AB"/>
    <w:rsid w:val="006F10E7"/>
    <w:rsid w:val="006F2101"/>
    <w:rsid w:val="0071465D"/>
    <w:rsid w:val="00722D94"/>
    <w:rsid w:val="007230BA"/>
    <w:rsid w:val="00740D76"/>
    <w:rsid w:val="00745041"/>
    <w:rsid w:val="00745DAB"/>
    <w:rsid w:val="00747573"/>
    <w:rsid w:val="007638ED"/>
    <w:rsid w:val="007678CF"/>
    <w:rsid w:val="0077549E"/>
    <w:rsid w:val="0078441E"/>
    <w:rsid w:val="007930EB"/>
    <w:rsid w:val="007941AC"/>
    <w:rsid w:val="007A71AA"/>
    <w:rsid w:val="007C69F4"/>
    <w:rsid w:val="007E5508"/>
    <w:rsid w:val="0081381C"/>
    <w:rsid w:val="00835C83"/>
    <w:rsid w:val="00844281"/>
    <w:rsid w:val="00874CCA"/>
    <w:rsid w:val="00875799"/>
    <w:rsid w:val="0089588C"/>
    <w:rsid w:val="008B28D7"/>
    <w:rsid w:val="008C484F"/>
    <w:rsid w:val="008C6D9A"/>
    <w:rsid w:val="008D5F10"/>
    <w:rsid w:val="008D7953"/>
    <w:rsid w:val="009362A1"/>
    <w:rsid w:val="009416BA"/>
    <w:rsid w:val="00960E12"/>
    <w:rsid w:val="00974EE7"/>
    <w:rsid w:val="009909E5"/>
    <w:rsid w:val="0099684E"/>
    <w:rsid w:val="009A102A"/>
    <w:rsid w:val="009B46F5"/>
    <w:rsid w:val="009D5C6A"/>
    <w:rsid w:val="009D71D3"/>
    <w:rsid w:val="009E12DF"/>
    <w:rsid w:val="009F4802"/>
    <w:rsid w:val="00A04E16"/>
    <w:rsid w:val="00A07DFB"/>
    <w:rsid w:val="00A17352"/>
    <w:rsid w:val="00A30038"/>
    <w:rsid w:val="00A34E93"/>
    <w:rsid w:val="00A403C6"/>
    <w:rsid w:val="00A50EA4"/>
    <w:rsid w:val="00A66139"/>
    <w:rsid w:val="00A665D2"/>
    <w:rsid w:val="00AA73DA"/>
    <w:rsid w:val="00AA7408"/>
    <w:rsid w:val="00AA786A"/>
    <w:rsid w:val="00AC08BC"/>
    <w:rsid w:val="00AC2397"/>
    <w:rsid w:val="00AD4207"/>
    <w:rsid w:val="00AD5CC9"/>
    <w:rsid w:val="00AE33B4"/>
    <w:rsid w:val="00AF3BF8"/>
    <w:rsid w:val="00B01786"/>
    <w:rsid w:val="00B065D0"/>
    <w:rsid w:val="00B13570"/>
    <w:rsid w:val="00B16EE4"/>
    <w:rsid w:val="00B32455"/>
    <w:rsid w:val="00B6759C"/>
    <w:rsid w:val="00B73185"/>
    <w:rsid w:val="00BA2504"/>
    <w:rsid w:val="00BC3AD2"/>
    <w:rsid w:val="00BE5C52"/>
    <w:rsid w:val="00C0548E"/>
    <w:rsid w:val="00C10A47"/>
    <w:rsid w:val="00C17334"/>
    <w:rsid w:val="00C301FE"/>
    <w:rsid w:val="00C30527"/>
    <w:rsid w:val="00C50946"/>
    <w:rsid w:val="00C510D0"/>
    <w:rsid w:val="00C55BD0"/>
    <w:rsid w:val="00C63C8E"/>
    <w:rsid w:val="00C8227F"/>
    <w:rsid w:val="00C946E5"/>
    <w:rsid w:val="00C96F19"/>
    <w:rsid w:val="00CD69FC"/>
    <w:rsid w:val="00CE0690"/>
    <w:rsid w:val="00CF5040"/>
    <w:rsid w:val="00CF788C"/>
    <w:rsid w:val="00D02B9D"/>
    <w:rsid w:val="00D04731"/>
    <w:rsid w:val="00D20441"/>
    <w:rsid w:val="00D377EA"/>
    <w:rsid w:val="00D47264"/>
    <w:rsid w:val="00D52D81"/>
    <w:rsid w:val="00D87009"/>
    <w:rsid w:val="00D9174B"/>
    <w:rsid w:val="00DA5928"/>
    <w:rsid w:val="00DF437B"/>
    <w:rsid w:val="00E0663B"/>
    <w:rsid w:val="00E244E2"/>
    <w:rsid w:val="00E36E85"/>
    <w:rsid w:val="00E95F7E"/>
    <w:rsid w:val="00EA75C2"/>
    <w:rsid w:val="00EB0121"/>
    <w:rsid w:val="00EC1B67"/>
    <w:rsid w:val="00EE06E0"/>
    <w:rsid w:val="00EE306B"/>
    <w:rsid w:val="00F0106C"/>
    <w:rsid w:val="00F02B32"/>
    <w:rsid w:val="00F231E5"/>
    <w:rsid w:val="00F31EDB"/>
    <w:rsid w:val="00F40EBE"/>
    <w:rsid w:val="00F615BB"/>
    <w:rsid w:val="00F65B10"/>
    <w:rsid w:val="00F77D9C"/>
    <w:rsid w:val="00FA2CBD"/>
    <w:rsid w:val="00FA6154"/>
    <w:rsid w:val="00FE4F32"/>
    <w:rsid w:val="00FE530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F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11-3Б</dc:creator>
  <cp:keywords/>
  <dc:description/>
  <cp:lastModifiedBy>Admin</cp:lastModifiedBy>
  <cp:revision>5</cp:revision>
  <cp:lastPrinted>2024-01-22T17:43:00Z</cp:lastPrinted>
  <dcterms:created xsi:type="dcterms:W3CDTF">2021-01-10T23:54:00Z</dcterms:created>
  <dcterms:modified xsi:type="dcterms:W3CDTF">2024-04-08T12:38:00Z</dcterms:modified>
</cp:coreProperties>
</file>